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ahoma" w:hAnsi="Tahoma" w:eastAsia="Times New Roman" w:cs="Tahoma"/>
          <w:b/>
          <w:b/>
          <w:sz w:val="40"/>
          <w:szCs w:val="40"/>
          <w:lang w:eastAsia="en-GB"/>
        </w:rPr>
      </w:pPr>
      <w:r>
        <w:rPr>
          <w:rFonts w:eastAsia="Times New Roman" w:cs="Tahoma" w:ascii="Tahoma" w:hAnsi="Tahoma"/>
          <w:b/>
          <w:sz w:val="40"/>
          <w:szCs w:val="40"/>
          <w:lang w:eastAsia="en-GB"/>
        </w:rPr>
        <w:t>Quebec Hall Ltd</w:t>
      </w:r>
    </w:p>
    <w:p>
      <w:pPr>
        <w:pStyle w:val="Normal"/>
        <w:jc w:val="center"/>
        <w:rPr>
          <w:rFonts w:ascii="Tahoma" w:hAnsi="Tahoma" w:cs="Tahoma"/>
          <w:b/>
          <w:b/>
          <w:sz w:val="28"/>
          <w:szCs w:val="28"/>
        </w:rPr>
      </w:pPr>
      <w:r>
        <w:rPr>
          <w:rFonts w:cs="Tahoma" w:ascii="Tahoma" w:hAnsi="Tahoma"/>
          <w:b/>
          <w:sz w:val="28"/>
          <w:szCs w:val="28"/>
        </w:rPr>
        <w:t>(Home for Retired Christians)</w:t>
      </w:r>
    </w:p>
    <w:p>
      <w:pPr>
        <w:pStyle w:val="Normal"/>
        <w:jc w:val="center"/>
        <w:rPr>
          <w:b/>
          <w:b/>
          <w:color w:val="FF00FF"/>
          <w:sz w:val="32"/>
          <w:szCs w:val="32"/>
        </w:rPr>
      </w:pPr>
      <w:r>
        <w:rPr>
          <w:b/>
          <w:color w:val="FF00FF"/>
          <w:sz w:val="32"/>
          <w:szCs w:val="32"/>
        </w:rPr>
        <w:t xml:space="preserve"> </w:t>
      </w:r>
      <w:r>
        <w:rPr/>
        <w:drawing>
          <wp:inline distT="0" distB="0" distL="0" distR="0">
            <wp:extent cx="2209165" cy="1600200"/>
            <wp:effectExtent l="0" t="0" r="0" b="0"/>
            <wp:docPr id="1" name="Picture 2" descr="New QH Picture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ew QH Picture to use"/>
                    <pic:cNvPicPr>
                      <a:picLocks noChangeAspect="1" noChangeArrowheads="1"/>
                    </pic:cNvPicPr>
                  </pic:nvPicPr>
                  <pic:blipFill>
                    <a:blip r:embed="rId2"/>
                    <a:stretch>
                      <a:fillRect/>
                    </a:stretch>
                  </pic:blipFill>
                  <pic:spPr bwMode="auto">
                    <a:xfrm>
                      <a:off x="0" y="0"/>
                      <a:ext cx="2209165" cy="1600200"/>
                    </a:xfrm>
                    <a:prstGeom prst="rect">
                      <a:avLst/>
                    </a:prstGeom>
                  </pic:spPr>
                </pic:pic>
              </a:graphicData>
            </a:graphic>
          </wp:inline>
        </w:drawing>
      </w:r>
      <w:r>
        <w:rPr>
          <w:b/>
          <w:color w:val="FF00FF"/>
          <w:sz w:val="32"/>
          <w:szCs w:val="32"/>
        </w:rPr>
        <w:t xml:space="preserve">            </w:t>
      </w:r>
    </w:p>
    <w:p>
      <w:pPr>
        <w:pStyle w:val="Normal"/>
        <w:jc w:val="center"/>
        <w:rPr>
          <w:b/>
          <w:b/>
          <w:sz w:val="28"/>
          <w:szCs w:val="28"/>
        </w:rPr>
      </w:pPr>
      <w:r>
        <w:rPr>
          <w:b/>
          <w:sz w:val="28"/>
          <w:szCs w:val="28"/>
        </w:rPr>
        <w:t>CONFIDENTIAL</w:t>
      </w:r>
    </w:p>
    <w:p>
      <w:pPr>
        <w:pStyle w:val="Normal"/>
        <w:jc w:val="center"/>
        <w:rPr>
          <w:b/>
          <w:b/>
          <w:sz w:val="24"/>
          <w:szCs w:val="24"/>
        </w:rPr>
      </w:pPr>
      <w:r>
        <w:rPr>
          <w:b/>
          <w:sz w:val="24"/>
          <w:szCs w:val="24"/>
        </w:rPr>
        <w:t>Application for Bungalow Accommodation</w:t>
      </w:r>
    </w:p>
    <w:p>
      <w:pPr>
        <w:pStyle w:val="Normal"/>
        <w:jc w:val="both"/>
        <w:rPr/>
      </w:pPr>
      <w:r>
        <w:rPr>
          <w:sz w:val="24"/>
          <w:szCs w:val="24"/>
        </w:rPr>
        <w:t>Date of Application</w:t>
      </w:r>
      <w:r>
        <w:rPr/>
        <w:t>................................................................................................................................</w:t>
      </w:r>
    </w:p>
    <w:p>
      <w:pPr>
        <w:pStyle w:val="Normal"/>
        <w:jc w:val="both"/>
        <w:rPr/>
      </w:pPr>
      <w:r>
        <w:rPr>
          <w:sz w:val="24"/>
          <w:szCs w:val="24"/>
        </w:rPr>
        <w:t>Title (Mr/Mrs/Miss/Dr/Rev etc)</w:t>
      </w:r>
      <w:r>
        <w:rPr/>
        <w:t>.............</w:t>
      </w:r>
      <w:r>
        <w:rPr>
          <w:sz w:val="24"/>
          <w:szCs w:val="24"/>
        </w:rPr>
        <w:t>Full names</w:t>
      </w:r>
      <w:r>
        <w:rPr/>
        <w:t>...........................................................................</w:t>
      </w:r>
    </w:p>
    <w:p>
      <w:pPr>
        <w:pStyle w:val="Normal"/>
        <w:jc w:val="both"/>
        <w:rPr/>
      </w:pPr>
      <w:r>
        <w:rPr>
          <w:sz w:val="24"/>
          <w:szCs w:val="24"/>
        </w:rPr>
        <w:t>Current address</w:t>
      </w:r>
      <w:r>
        <w:rPr/>
        <w:t>......................................................................................................................................</w:t>
      </w:r>
    </w:p>
    <w:p>
      <w:pPr>
        <w:pStyle w:val="Normal"/>
        <w:jc w:val="both"/>
        <w:rPr/>
      </w:pPr>
      <w:r>
        <w:rPr/>
        <w:t>..................................................................................................................................................................</w:t>
      </w:r>
    </w:p>
    <w:p>
      <w:pPr>
        <w:pStyle w:val="Normal"/>
        <w:jc w:val="both"/>
        <w:rPr/>
      </w:pPr>
      <w:r>
        <w:rPr>
          <w:sz w:val="24"/>
          <w:szCs w:val="24"/>
        </w:rPr>
        <w:t>Telephone number</w:t>
      </w:r>
      <w:r>
        <w:rPr/>
        <w:t>.................................................</w:t>
      </w:r>
      <w:r>
        <w:rPr>
          <w:sz w:val="24"/>
          <w:szCs w:val="24"/>
        </w:rPr>
        <w:t>Mobile Number</w:t>
      </w:r>
      <w:r>
        <w:rPr/>
        <w:t>....................................................</w:t>
      </w:r>
    </w:p>
    <w:p>
      <w:pPr>
        <w:pStyle w:val="Normal"/>
        <w:jc w:val="both"/>
        <w:rPr/>
      </w:pPr>
      <w:r>
        <w:rPr>
          <w:sz w:val="24"/>
          <w:szCs w:val="24"/>
        </w:rPr>
        <w:t>Email address (if any)</w:t>
      </w:r>
      <w:r>
        <w:rPr/>
        <w:t xml:space="preserve"> ....................................................................................D.O.B…………………………….</w:t>
      </w:r>
      <w:bookmarkStart w:id="0" w:name="_GoBack"/>
      <w:bookmarkEnd w:id="0"/>
    </w:p>
    <w:p>
      <w:pPr>
        <w:pStyle w:val="Normal"/>
        <w:jc w:val="both"/>
        <w:rPr>
          <w:b/>
          <w:b/>
          <w:sz w:val="24"/>
          <w:szCs w:val="24"/>
          <w:u w:val="single"/>
        </w:rPr>
      </w:pPr>
      <w:r>
        <w:rPr>
          <w:b/>
          <w:sz w:val="24"/>
          <w:szCs w:val="24"/>
          <w:u w:val="single"/>
        </w:rPr>
        <w:t>Financial Status</w:t>
      </w:r>
    </w:p>
    <w:p>
      <w:pPr>
        <w:pStyle w:val="Normal"/>
        <w:jc w:val="both"/>
        <w:rPr>
          <w:sz w:val="24"/>
          <w:szCs w:val="24"/>
        </w:rPr>
      </w:pPr>
      <w:r>
        <w:rPr>
          <w:sz w:val="24"/>
          <w:szCs w:val="24"/>
        </w:rPr>
        <w:t>Do you have independent financial means to pay the rent for a bungalow at Quebec Hall, or would you need local authority funding to meet all/some of the rent? (</w:t>
      </w:r>
      <w:r>
        <w:rPr>
          <w:i/>
          <w:sz w:val="24"/>
          <w:szCs w:val="24"/>
        </w:rPr>
        <w:t>The degree to which you may qualify for council assistance will be affected by the extent of your savings.)</w:t>
      </w:r>
    </w:p>
    <w:p>
      <w:pPr>
        <w:pStyle w:val="Normal"/>
        <w:jc w:val="both"/>
        <w:rPr>
          <w:sz w:val="24"/>
          <w:szCs w:val="24"/>
        </w:rPr>
      </w:pPr>
      <w:r>
        <w:rPr>
          <w:sz w:val="24"/>
          <w:szCs w:val="24"/>
        </w:rPr>
        <w:t>I have independent financial means to pay bungalow rent*</w:t>
      </w:r>
    </w:p>
    <w:p>
      <w:pPr>
        <w:pStyle w:val="Normal"/>
        <w:jc w:val="both"/>
        <w:rPr>
          <w:sz w:val="24"/>
          <w:szCs w:val="24"/>
        </w:rPr>
      </w:pPr>
      <w:r>
        <w:rPr>
          <w:sz w:val="24"/>
          <w:szCs w:val="24"/>
        </w:rPr>
        <w:t>I will need local authority funding, either in full or part*</w:t>
      </w:r>
    </w:p>
    <w:p>
      <w:pPr>
        <w:pStyle w:val="Normal"/>
        <w:jc w:val="both"/>
        <w:rPr>
          <w:sz w:val="24"/>
          <w:szCs w:val="24"/>
        </w:rPr>
      </w:pPr>
      <w:r>
        <w:rPr>
          <w:sz w:val="24"/>
          <w:szCs w:val="24"/>
        </w:rPr>
        <w:t>(*Please delete as appropriate)</w:t>
      </w:r>
    </w:p>
    <w:p>
      <w:pPr>
        <w:pStyle w:val="Normal"/>
        <w:jc w:val="both"/>
        <w:rPr>
          <w:b/>
          <w:b/>
          <w:sz w:val="24"/>
          <w:szCs w:val="24"/>
          <w:u w:val="single"/>
        </w:rPr>
      </w:pPr>
      <w:r>
        <w:rPr>
          <w:b/>
          <w:sz w:val="24"/>
          <w:szCs w:val="24"/>
          <w:u w:val="single"/>
        </w:rPr>
        <w:t>References</w:t>
      </w:r>
    </w:p>
    <w:p>
      <w:pPr>
        <w:pStyle w:val="Normal"/>
        <w:jc w:val="both"/>
        <w:rPr>
          <w:sz w:val="24"/>
          <w:szCs w:val="24"/>
        </w:rPr>
      </w:pPr>
      <w:r>
        <w:rPr>
          <w:sz w:val="24"/>
          <w:szCs w:val="24"/>
        </w:rPr>
        <w:t>Please furnish the names and addresses of two people who can provide references on your behalf. Ideally, we would like one of these to be your church pastor/elder.</w:t>
      </w:r>
    </w:p>
    <w:p>
      <w:pPr>
        <w:pStyle w:val="Normal"/>
        <w:jc w:val="both"/>
        <w:rPr/>
      </w:pPr>
      <w:r>
        <w:rPr>
          <w:sz w:val="24"/>
          <w:szCs w:val="24"/>
        </w:rPr>
        <w:t>Referee 1</w:t>
      </w:r>
      <w:r>
        <w:rPr/>
        <w:t>.................................................................................................................................................</w:t>
      </w:r>
    </w:p>
    <w:p>
      <w:pPr>
        <w:pStyle w:val="Normal"/>
        <w:jc w:val="both"/>
        <w:rPr/>
      </w:pPr>
      <w:r>
        <w:rPr/>
        <w:t>....................................................................................................................................</w:t>
      </w:r>
      <w:r>
        <w:rPr>
          <w:b/>
          <w:sz w:val="24"/>
          <w:szCs w:val="24"/>
        </w:rPr>
        <w:t>Please turn over</w:t>
      </w:r>
    </w:p>
    <w:p>
      <w:pPr>
        <w:pStyle w:val="Normal"/>
        <w:jc w:val="both"/>
        <w:rPr/>
      </w:pPr>
      <w:r>
        <w:rPr>
          <w:sz w:val="24"/>
          <w:szCs w:val="24"/>
        </w:rPr>
        <w:t>Referee 2</w:t>
      </w:r>
      <w:r>
        <w:rPr/>
        <w:t>.................................................................................................................................................</w:t>
      </w:r>
    </w:p>
    <w:p>
      <w:pPr>
        <w:pStyle w:val="Normal"/>
        <w:jc w:val="both"/>
        <w:rPr/>
      </w:pPr>
      <w:r>
        <w:rPr/>
        <w:t>..................................................................................................................................................................</w:t>
      </w:r>
    </w:p>
    <w:p>
      <w:pPr>
        <w:pStyle w:val="Normal"/>
        <w:jc w:val="both"/>
        <w:rPr>
          <w:sz w:val="24"/>
          <w:szCs w:val="24"/>
        </w:rPr>
      </w:pPr>
      <w:r>
        <w:rPr>
          <w:sz w:val="24"/>
          <w:szCs w:val="24"/>
        </w:rPr>
        <w:t>Please enclose a report from your GP, detailing your present health and your health needs. All details will be held in strict confidence.</w:t>
      </w:r>
    </w:p>
    <w:p>
      <w:pPr>
        <w:pStyle w:val="Normal"/>
        <w:jc w:val="both"/>
        <w:rPr>
          <w:sz w:val="24"/>
          <w:szCs w:val="24"/>
        </w:rPr>
      </w:pPr>
      <w:r>
        <w:rPr>
          <w:sz w:val="24"/>
          <w:szCs w:val="24"/>
        </w:rPr>
        <w:t xml:space="preserve">As the heading at the top of Page 1 of this form indicates, one of Quebec Hall’s primary objectives is to meet the accommodation needs of retired Christians. This means that Quebec Hall provides a facility where men and women with a Christian faith can live alongside like-minded people and are given the opportunity to share times of prayer, worship and fellowship with one another. We realise that not all applicants may hold those values – but we would like to know if you would feel </w:t>
      </w:r>
      <w:r>
        <w:rPr>
          <w:sz w:val="24"/>
          <w:szCs w:val="24"/>
          <w:u w:val="single"/>
        </w:rPr>
        <w:t>comfortable</w:t>
      </w:r>
      <w:r>
        <w:rPr>
          <w:sz w:val="24"/>
          <w:szCs w:val="24"/>
        </w:rPr>
        <w:t xml:space="preserve"> in an environment where that practice and ethos is promoted.</w:t>
      </w:r>
    </w:p>
    <w:p>
      <w:pPr>
        <w:pStyle w:val="Normal"/>
        <w:jc w:val="both"/>
        <w:rPr>
          <w:i/>
          <w:i/>
          <w:sz w:val="24"/>
          <w:szCs w:val="24"/>
        </w:rPr>
      </w:pPr>
      <w:r>
        <w:rPr>
          <w:sz w:val="24"/>
          <w:szCs w:val="24"/>
        </w:rPr>
        <w:t xml:space="preserve"> </w:t>
      </w:r>
      <w:r>
        <w:rPr>
          <w:i/>
          <w:sz w:val="24"/>
          <w:szCs w:val="24"/>
        </w:rPr>
        <w:t>(Please cross out which of the two responses below does not represent your position)</w:t>
      </w:r>
    </w:p>
    <w:p>
      <w:pPr>
        <w:pStyle w:val="Normal"/>
        <w:jc w:val="both"/>
        <w:rPr>
          <w:sz w:val="24"/>
          <w:szCs w:val="24"/>
        </w:rPr>
      </w:pPr>
      <w:r>
        <w:rPr>
          <w:sz w:val="24"/>
          <w:szCs w:val="24"/>
        </w:rPr>
        <w:t>1 Yes I am comfortable with the Christian faith-based foundations and ethos of Quebec Hall</w:t>
      </w:r>
    </w:p>
    <w:p>
      <w:pPr>
        <w:pStyle w:val="Normal"/>
        <w:jc w:val="both"/>
        <w:rPr>
          <w:sz w:val="24"/>
          <w:szCs w:val="24"/>
        </w:rPr>
      </w:pPr>
      <w:r>
        <w:rPr>
          <w:sz w:val="24"/>
          <w:szCs w:val="24"/>
        </w:rPr>
        <w:t>2 No I am not comfortable with the faith-based foundations and ethos of Quebec Hall</w:t>
      </w:r>
    </w:p>
    <w:p>
      <w:pPr>
        <w:pStyle w:val="Normal"/>
        <w:jc w:val="both"/>
        <w:rPr>
          <w:sz w:val="24"/>
          <w:szCs w:val="24"/>
        </w:rPr>
      </w:pPr>
      <w:r>
        <w:rPr>
          <w:sz w:val="24"/>
          <w:szCs w:val="24"/>
        </w:rPr>
      </w:r>
    </w:p>
    <w:p>
      <w:pPr>
        <w:pStyle w:val="Normal"/>
        <w:jc w:val="both"/>
        <w:rPr>
          <w:sz w:val="24"/>
          <w:szCs w:val="24"/>
        </w:rPr>
      </w:pPr>
      <w:r>
        <w:rPr>
          <w:sz w:val="24"/>
          <w:szCs w:val="24"/>
        </w:rPr>
        <w:t>If you have indicated above that you are comfortable with the Christian foundations and practices of Quebec Hall, we would be delighted if you would give us a brief account of the part Christian faith has played in your life, along with details of any Christian fellowship you currently attend or hold membership.  If the Christian foundations and practices of Quebec Hall do not form part of the reason why you have applied to Quebec Hall for bungalow accommodation, please mark N/A or Not Applicable’  in the space below.</w:t>
      </w:r>
    </w:p>
    <w:p>
      <w:pPr>
        <w:pStyle w:val="Normal"/>
        <w:jc w:val="both"/>
        <w:rPr/>
      </w:pPr>
      <w:r>
        <w:rPr/>
        <w:t>.................................................................................................................................................................</w:t>
      </w:r>
    </w:p>
    <w:p>
      <w:pPr>
        <w:pStyle w:val="Normal"/>
        <w:jc w:val="both"/>
        <w:rPr/>
      </w:pPr>
      <w:r>
        <w:rPr/>
        <w:t>.................................................................................................................................................................</w:t>
      </w:r>
    </w:p>
    <w:p>
      <w:pPr>
        <w:pStyle w:val="Normal"/>
        <w:jc w:val="both"/>
        <w:rPr/>
      </w:pPr>
      <w:r>
        <w:rPr/>
        <w:t>.................................................................................................................................................................</w:t>
      </w:r>
    </w:p>
    <w:p>
      <w:pPr>
        <w:pStyle w:val="Normal"/>
        <w:jc w:val="both"/>
        <w:rPr/>
      </w:pPr>
      <w:r>
        <w:rPr/>
        <w:t>.................................................................................................................................................................</w:t>
      </w:r>
    </w:p>
    <w:p>
      <w:pPr>
        <w:pStyle w:val="Normal"/>
        <w:jc w:val="both"/>
        <w:rPr>
          <w:b/>
          <w:b/>
        </w:rPr>
      </w:pPr>
      <w:r>
        <w:rPr>
          <w:b/>
        </w:rPr>
        <w:t>(you may continue on another sheet of paper if you wish)</w:t>
      </w:r>
    </w:p>
    <w:p>
      <w:pPr>
        <w:pStyle w:val="Normal"/>
        <w:jc w:val="both"/>
        <w:rPr>
          <w:b/>
          <w:b/>
        </w:rPr>
      </w:pPr>
      <w:r>
        <w:rPr>
          <w:b/>
        </w:rPr>
      </w:r>
    </w:p>
    <w:p>
      <w:pPr>
        <w:pStyle w:val="Normal"/>
        <w:jc w:val="both"/>
        <w:rPr/>
      </w:pPr>
      <w:r>
        <w:rPr>
          <w:b/>
        </w:rPr>
        <w:t>Signed</w:t>
      </w:r>
      <w:r>
        <w:rPr/>
        <w:t>........................................................................................</w:t>
      </w:r>
    </w:p>
    <w:p>
      <w:pPr>
        <w:pStyle w:val="Normal"/>
        <w:jc w:val="both"/>
        <w:rPr/>
      </w:pPr>
      <w:r>
        <w:rPr>
          <w:b/>
        </w:rPr>
        <w:t>Name (please print)</w:t>
      </w:r>
      <w:r>
        <w:rPr/>
        <w:t>..............................................................</w:t>
      </w:r>
      <w:r>
        <w:rPr>
          <w:b/>
        </w:rPr>
        <w:t xml:space="preserve"> Date</w:t>
      </w:r>
      <w:r>
        <w:rPr/>
        <w:t>......................................................</w:t>
      </w:r>
    </w:p>
    <w:p>
      <w:pPr>
        <w:pStyle w:val="Normal"/>
        <w:jc w:val="both"/>
        <w:rPr/>
      </w:pPr>
      <w:r>
        <w:rPr/>
        <w:t xml:space="preserve">Please return this completed application form to </w:t>
      </w:r>
    </w:p>
    <w:p>
      <w:pPr>
        <w:pStyle w:val="Normal"/>
        <w:jc w:val="both"/>
        <w:rPr>
          <w:b/>
          <w:b/>
        </w:rPr>
      </w:pPr>
      <w:r>
        <w:rPr>
          <w:b/>
        </w:rPr>
        <w:t>Mr Mark Woodgett, General Manager, Quebec Hall, Quebec Road, Dereham, Norfolk NR19 2QY</w:t>
      </w:r>
    </w:p>
    <w:p>
      <w:pPr>
        <w:pStyle w:val="Normal"/>
        <w:spacing w:before="0" w:after="120"/>
        <w:rPr>
          <w:rFonts w:cs="Arial"/>
          <w:b/>
          <w:b/>
          <w:bCs/>
          <w:sz w:val="28"/>
          <w:szCs w:val="28"/>
        </w:rPr>
      </w:pPr>
      <w:r>
        <w:rPr>
          <w:rFonts w:cs="Arial"/>
          <w:b/>
          <w:bCs/>
          <w:sz w:val="28"/>
          <w:szCs w:val="28"/>
        </w:rPr>
        <w:t xml:space="preserve">PERSONAL DATA FORM – Quebec Hall Ltd </w:t>
      </w:r>
      <w:r>
        <w:rPr>
          <w:rFonts w:cs="Times New Roman" w:ascii="Times New Roman" w:hAnsi="Times New Roman"/>
          <w:color w:val="202020"/>
          <w:sz w:val="28"/>
          <w:szCs w:val="28"/>
        </w:rPr>
        <w:t xml:space="preserve">Residents, bungalow residents, family members, employees, trustees, tradesman and third parties, </w:t>
        <w:br/>
      </w:r>
    </w:p>
    <w:tbl>
      <w:tblPr>
        <w:tblW w:w="9679"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1718"/>
        <w:gridCol w:w="7715"/>
        <w:gridCol w:w="246"/>
      </w:tblGrid>
      <w:tr>
        <w:trPr/>
        <w:tc>
          <w:tcPr>
            <w:tcW w:w="9433" w:type="dxa"/>
            <w:gridSpan w:val="2"/>
            <w:tcBorders>
              <w:top w:val="single" w:sz="4" w:space="0" w:color="000000"/>
              <w:left w:val="single" w:sz="4" w:space="0" w:color="000000"/>
            </w:tcBorders>
            <w:shd w:color="auto" w:fill="auto" w:val="pct12"/>
            <w:vAlign w:val="center"/>
          </w:tcPr>
          <w:p>
            <w:pPr>
              <w:pStyle w:val="Normal"/>
              <w:widowControl w:val="false"/>
              <w:spacing w:before="60" w:after="60"/>
              <w:rPr>
                <w:rFonts w:cs="Arial"/>
                <w:sz w:val="28"/>
                <w:szCs w:val="28"/>
              </w:rPr>
            </w:pPr>
            <w:r>
              <w:rPr>
                <w:rFonts w:cs="Arial"/>
                <w:b/>
                <w:bCs/>
                <w:sz w:val="28"/>
                <w:szCs w:val="28"/>
              </w:rPr>
              <w:t>Confidential</w:t>
            </w:r>
          </w:p>
        </w:tc>
        <w:tc>
          <w:tcPr>
            <w:tcW w:w="246" w:type="dxa"/>
            <w:tcBorders>
              <w:top w:val="single" w:sz="4" w:space="0" w:color="000000"/>
              <w:right w:val="single" w:sz="4" w:space="0" w:color="000000"/>
            </w:tcBorders>
            <w:shd w:color="auto" w:fill="auto" w:val="pct12"/>
          </w:tcPr>
          <w:p>
            <w:pPr>
              <w:pStyle w:val="Normal"/>
              <w:widowControl w:val="false"/>
              <w:spacing w:before="60" w:after="60"/>
              <w:rPr>
                <w:rFonts w:cs="Arial"/>
                <w:sz w:val="28"/>
                <w:szCs w:val="28"/>
              </w:rPr>
            </w:pPr>
            <w:r>
              <w:rPr>
                <w:rFonts w:cs="Arial"/>
                <w:sz w:val="28"/>
                <w:szCs w:val="28"/>
              </w:rPr>
            </w:r>
          </w:p>
        </w:tc>
      </w:tr>
      <w:tr>
        <w:trPr/>
        <w:tc>
          <w:tcPr>
            <w:tcW w:w="1718"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t>To</w:t>
            </w:r>
          </w:p>
        </w:tc>
        <w:tc>
          <w:tcPr>
            <w:tcW w:w="7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rFonts w:cs="Arial"/>
                <w:sz w:val="28"/>
                <w:szCs w:val="28"/>
              </w:rPr>
            </w:pPr>
            <w:r>
              <w:fldChar w:fldCharType="begin">
                <w:ffData>
                  <w:name w:val="Text11"/>
                  <w:enabled/>
                  <w:calcOnExit w:val="0"/>
                  <w:textInput/>
                </w:ffData>
              </w:fldChar>
            </w:r>
            <w:r>
              <w:rPr>
                <w:sz w:val="28"/>
                <w:szCs w:val="28"/>
              </w:rPr>
              <w:instrText xml:space="preserve"> FORMTEXT </w:instrText>
            </w:r>
            <w:bookmarkStart w:id="1" w:name="Text111"/>
            <w:r>
              <w:rPr>
                <w:sz w:val="28"/>
                <w:szCs w:val="28"/>
              </w:rPr>
            </w:r>
            <w:r>
              <w:rPr>
                <w:sz w:val="28"/>
                <w:szCs w:val="28"/>
              </w:rPr>
              <w:fldChar w:fldCharType="separate"/>
            </w:r>
            <w:r>
              <w:rPr>
                <w:sz w:val="28"/>
                <w:szCs w:val="28"/>
              </w:rPr>
            </w:r>
            <w:r>
              <w:rPr>
                <w:rFonts w:cs="Arial"/>
                <w:sz w:val="28"/>
                <w:szCs w:val="28"/>
              </w:rPr>
              <w:t>     </w:t>
            </w:r>
            <w:r>
              <w:rPr>
                <w:sz w:val="28"/>
                <w:szCs w:val="28"/>
              </w:rPr>
            </w:r>
            <w:r>
              <w:rPr>
                <w:sz w:val="28"/>
                <w:szCs w:val="28"/>
              </w:rPr>
              <w:fldChar w:fldCharType="end"/>
            </w:r>
            <w:bookmarkEnd w:id="1"/>
          </w:p>
        </w:tc>
        <w:tc>
          <w:tcPr>
            <w:tcW w:w="246"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rHeight w:val="85" w:hRule="exact"/>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c>
          <w:tcPr>
            <w:tcW w:w="1718"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t>From</w:t>
            </w:r>
          </w:p>
        </w:tc>
        <w:tc>
          <w:tcPr>
            <w:tcW w:w="7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rFonts w:cs="Arial"/>
                <w:sz w:val="28"/>
                <w:szCs w:val="28"/>
              </w:rPr>
            </w:pPr>
            <w:r>
              <w:rPr>
                <w:rFonts w:cs="Arial"/>
                <w:sz w:val="28"/>
                <w:szCs w:val="28"/>
              </w:rPr>
              <w:t>Quebec Hall Ltd.</w:t>
            </w:r>
          </w:p>
        </w:tc>
        <w:tc>
          <w:tcPr>
            <w:tcW w:w="246"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rHeight w:val="85" w:hRule="exact"/>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c>
          <w:tcPr>
            <w:tcW w:w="1718"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t>Date</w:t>
            </w:r>
          </w:p>
        </w:tc>
        <w:tc>
          <w:tcPr>
            <w:tcW w:w="7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rFonts w:cs="Arial"/>
                <w:sz w:val="28"/>
                <w:szCs w:val="28"/>
              </w:rPr>
            </w:pPr>
            <w:r>
              <w:fldChar w:fldCharType="begin">
                <w:ffData>
                  <w:name w:val="Text10"/>
                  <w:enabled/>
                  <w:calcOnExit w:val="0"/>
                  <w:textInput/>
                </w:ffData>
              </w:fldChar>
            </w:r>
            <w:r>
              <w:rPr>
                <w:sz w:val="28"/>
                <w:szCs w:val="28"/>
              </w:rPr>
              <w:instrText xml:space="preserve"> FORMTEXT </w:instrText>
            </w:r>
            <w:bookmarkStart w:id="2" w:name="Text101"/>
            <w:r>
              <w:rPr>
                <w:sz w:val="28"/>
                <w:szCs w:val="28"/>
              </w:rPr>
            </w:r>
            <w:r>
              <w:rPr>
                <w:sz w:val="28"/>
                <w:szCs w:val="28"/>
              </w:rPr>
              <w:fldChar w:fldCharType="separate"/>
            </w:r>
            <w:r>
              <w:rPr>
                <w:sz w:val="28"/>
                <w:szCs w:val="28"/>
              </w:rPr>
            </w:r>
            <w:r>
              <w:rPr>
                <w:rFonts w:cs="Arial"/>
                <w:sz w:val="28"/>
                <w:szCs w:val="28"/>
              </w:rPr>
              <w:t>     </w:t>
            </w:r>
            <w:r>
              <w:rPr>
                <w:sz w:val="28"/>
                <w:szCs w:val="28"/>
              </w:rPr>
            </w:r>
            <w:r>
              <w:rPr>
                <w:sz w:val="28"/>
                <w:szCs w:val="28"/>
              </w:rPr>
              <w:fldChar w:fldCharType="end"/>
            </w:r>
            <w:bookmarkEnd w:id="2"/>
          </w:p>
        </w:tc>
        <w:tc>
          <w:tcPr>
            <w:tcW w:w="246" w:type="dxa"/>
            <w:tcBorders>
              <w:left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r>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b/>
                <w:b/>
                <w:bCs/>
                <w:sz w:val="28"/>
                <w:szCs w:val="28"/>
              </w:rPr>
            </w:pPr>
            <w:r>
              <w:rPr>
                <w:rFonts w:cs="Arial"/>
                <w:b/>
                <w:bCs/>
                <w:sz w:val="28"/>
                <w:szCs w:val="28"/>
              </w:rPr>
              <w:t>Personal data</w:t>
            </w:r>
          </w:p>
        </w:tc>
      </w:tr>
      <w:tr>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b/>
                <w:b/>
                <w:bCs/>
                <w:sz w:val="28"/>
                <w:szCs w:val="28"/>
              </w:rPr>
            </w:pPr>
            <w:r>
              <w:rPr>
                <w:rFonts w:cs="Arial"/>
                <w:spacing w:val="-2"/>
                <w:sz w:val="28"/>
                <w:szCs w:val="28"/>
              </w:rPr>
              <w:t xml:space="preserve">By signing below you agree that Quebec Hall Ltd. Can hold your personal data on our computer and to have paper copy information similar to that held on our computer and to have your email details.   </w:t>
            </w:r>
          </w:p>
        </w:tc>
      </w:tr>
      <w:tr>
        <w:trPr/>
        <w:tc>
          <w:tcPr>
            <w:tcW w:w="9679" w:type="dxa"/>
            <w:gridSpan w:val="3"/>
            <w:tcBorders>
              <w:left w:val="single" w:sz="4" w:space="0" w:color="000000"/>
              <w:right w:val="single" w:sz="4" w:space="0" w:color="000000"/>
            </w:tcBorders>
            <w:shd w:color="auto" w:fill="auto" w:val="pct12"/>
            <w:vAlign w:val="center"/>
          </w:tcPr>
          <w:p>
            <w:pPr>
              <w:pStyle w:val="Normal"/>
              <w:widowControl w:val="false"/>
              <w:spacing w:before="60" w:after="60"/>
              <w:rPr>
                <w:rFonts w:cs="Arial"/>
                <w:b/>
                <w:b/>
                <w:bCs/>
                <w:sz w:val="28"/>
                <w:szCs w:val="28"/>
              </w:rPr>
            </w:pPr>
            <w:r>
              <w:rPr>
                <w:rFonts w:cs="Arial"/>
                <w:spacing w:val="-2"/>
                <w:sz w:val="28"/>
                <w:szCs w:val="28"/>
              </w:rPr>
              <w:t>Will you please inform us whenever your details change so that we can insure the information we have is correct and up to date. Please return this slip to Karen or Mark within seven days.</w:t>
            </w:r>
          </w:p>
        </w:tc>
      </w:tr>
      <w:tr>
        <w:trPr/>
        <w:tc>
          <w:tcPr>
            <w:tcW w:w="1718" w:type="dxa"/>
            <w:tcBorders>
              <w:left w:val="single" w:sz="4" w:space="0" w:color="000000"/>
              <w:bottom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pacing w:val="-2"/>
                <w:sz w:val="28"/>
                <w:szCs w:val="28"/>
              </w:rPr>
              <w:t>Signature</w:t>
            </w:r>
          </w:p>
        </w:tc>
        <w:tc>
          <w:tcPr>
            <w:tcW w:w="7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rFonts w:cs="Arial"/>
                <w:sz w:val="28"/>
                <w:szCs w:val="28"/>
              </w:rPr>
            </w:pPr>
            <w:r>
              <w:rPr>
                <w:rFonts w:cs="Arial"/>
                <w:sz w:val="28"/>
                <w:szCs w:val="28"/>
              </w:rPr>
            </w:r>
          </w:p>
        </w:tc>
        <w:tc>
          <w:tcPr>
            <w:tcW w:w="246" w:type="dxa"/>
            <w:tcBorders>
              <w:left w:val="single" w:sz="4" w:space="0" w:color="000000"/>
              <w:bottom w:val="single" w:sz="4" w:space="0" w:color="000000"/>
              <w:right w:val="single" w:sz="4" w:space="0" w:color="000000"/>
            </w:tcBorders>
            <w:shd w:color="auto" w:fill="auto" w:val="pct12"/>
            <w:vAlign w:val="center"/>
          </w:tcPr>
          <w:p>
            <w:pPr>
              <w:pStyle w:val="Normal"/>
              <w:widowControl w:val="false"/>
              <w:spacing w:before="60" w:after="60"/>
              <w:rPr>
                <w:rFonts w:cs="Arial"/>
                <w:sz w:val="28"/>
                <w:szCs w:val="28"/>
              </w:rPr>
            </w:pPr>
            <w:r>
              <w:rPr>
                <w:rFonts w:cs="Arial"/>
                <w:sz w:val="28"/>
                <w:szCs w:val="28"/>
              </w:rPr>
            </w:r>
          </w:p>
        </w:tc>
      </w:tr>
    </w:tbl>
    <w:p>
      <w:pPr>
        <w:pStyle w:val="Normal"/>
        <w:spacing w:before="0" w:after="200"/>
        <w:jc w:val="both"/>
        <w:rPr>
          <w:b/>
          <w:b/>
        </w:rPr>
      </w:pPr>
      <w:r>
        <w:rPr/>
      </w:r>
    </w:p>
    <w:sectPr>
      <w:footerReference w:type="default" r:id="rId3"/>
      <w:type w:val="nextPage"/>
      <w:pgSz w:w="11906" w:h="16838"/>
      <w:pgMar w:left="1440" w:right="1440" w:gutter="0" w:header="0"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3612845"/>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66f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41a99"/>
    <w:rPr/>
  </w:style>
  <w:style w:type="character" w:styleId="FooterChar" w:customStyle="1">
    <w:name w:val="Footer Char"/>
    <w:basedOn w:val="DefaultParagraphFont"/>
    <w:link w:val="Footer"/>
    <w:uiPriority w:val="99"/>
    <w:qFormat/>
    <w:rsid w:val="00241a99"/>
    <w:rPr/>
  </w:style>
  <w:style w:type="character" w:styleId="BalloonTextChar" w:customStyle="1">
    <w:name w:val="Balloon Text Char"/>
    <w:basedOn w:val="DefaultParagraphFont"/>
    <w:link w:val="BalloonText"/>
    <w:uiPriority w:val="99"/>
    <w:semiHidden/>
    <w:qFormat/>
    <w:rsid w:val="00241a99"/>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PingFang SC"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241a99"/>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41a99"/>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241a9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2014-05-26T00:00:00</PublishDate>
  <Abstract/>
  <CompanyAddress/>
  <CompanyPhone/>
  <CompanyFax/>
  <CompanyEmail/>
</CoverPageProperties>
</file>

<file path=customXml/itemProps1.xml><?xml version="1.0" encoding="utf-8"?>
<ds:datastoreItem xmlns:ds="http://schemas.openxmlformats.org/officeDocument/2006/customXml" ds:itemID="{8413AF52-B8A8-40F0-BAC1-BD5AC76ECF54}">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LibreOffice/7.3.2.2$MacOSX_X86_64 LibreOffice_project/49f2b1bff42cfccbd8f788c8dc32c1c309559be0</Application>
  <AppVersion>15.0000</AppVersion>
  <Pages>3</Pages>
  <Words>532</Words>
  <Characters>4787</Characters>
  <CharactersWithSpaces>5306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2015-04-24T08:59:00Z</dcterms:created>
  <dc:creator>Bash</dc:creator>
  <dc:description/>
  <dc:language>en-GB</dc:language>
  <cp:lastModifiedBy>Quebec Hall</cp:lastModifiedBy>
  <dcterms:modified xsi:type="dcterms:W3CDTF">2020-01-05T12:51:00Z</dcterms:modified>
  <cp:revision>4</cp:revision>
  <dc:subject/>
  <dc:title>uebec Hall Bungalow Application Form Revision Draft 1.2</dc:title>
</cp:coreProperties>
</file>

<file path=docProps/custom.xml><?xml version="1.0" encoding="utf-8"?>
<Properties xmlns="http://schemas.openxmlformats.org/officeDocument/2006/custom-properties" xmlns:vt="http://schemas.openxmlformats.org/officeDocument/2006/docPropsVTypes"/>
</file>